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C6" w:rsidRDefault="00473EEA">
      <w:pPr>
        <w:spacing w:after="17"/>
        <w:ind w:right="76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к приказу  </w:t>
      </w:r>
    </w:p>
    <w:p w:rsidR="007178C6" w:rsidRDefault="00473EEA">
      <w:pPr>
        <w:spacing w:after="10" w:line="276" w:lineRule="auto"/>
        <w:ind w:left="12402" w:right="421" w:hanging="586"/>
      </w:pPr>
      <w:r>
        <w:rPr>
          <w:rFonts w:ascii="Times New Roman" w:eastAsia="Times New Roman" w:hAnsi="Times New Roman" w:cs="Times New Roman"/>
          <w:sz w:val="24"/>
        </w:rPr>
        <w:t>БОУ «Алексеевс</w:t>
      </w:r>
      <w:r w:rsidR="006B718B">
        <w:rPr>
          <w:rFonts w:ascii="Times New Roman" w:eastAsia="Times New Roman" w:hAnsi="Times New Roman" w:cs="Times New Roman"/>
          <w:sz w:val="24"/>
        </w:rPr>
        <w:t xml:space="preserve">кая </w:t>
      </w:r>
      <w:proofErr w:type="spellStart"/>
      <w:proofErr w:type="gramStart"/>
      <w:r w:rsidR="006B718B">
        <w:rPr>
          <w:rFonts w:ascii="Times New Roman" w:eastAsia="Times New Roman" w:hAnsi="Times New Roman" w:cs="Times New Roman"/>
          <w:sz w:val="24"/>
        </w:rPr>
        <w:t>оош</w:t>
      </w:r>
      <w:proofErr w:type="spellEnd"/>
      <w:r w:rsidR="006B718B">
        <w:rPr>
          <w:rFonts w:ascii="Times New Roman" w:eastAsia="Times New Roman" w:hAnsi="Times New Roman" w:cs="Times New Roman"/>
          <w:sz w:val="24"/>
        </w:rPr>
        <w:t>»  от</w:t>
      </w:r>
      <w:proofErr w:type="gramEnd"/>
      <w:r w:rsidR="006B718B">
        <w:rPr>
          <w:rFonts w:ascii="Times New Roman" w:eastAsia="Times New Roman" w:hAnsi="Times New Roman" w:cs="Times New Roman"/>
          <w:sz w:val="24"/>
        </w:rPr>
        <w:t xml:space="preserve"> 05.10.2021 г. № 102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78C6" w:rsidRDefault="00473EEA">
      <w:pPr>
        <w:spacing w:after="0"/>
        <w:ind w:left="3582" w:hanging="2857"/>
      </w:pPr>
      <w:r>
        <w:rPr>
          <w:rFonts w:ascii="Times New Roman" w:eastAsia="Times New Roman" w:hAnsi="Times New Roman" w:cs="Times New Roman"/>
          <w:b/>
          <w:sz w:val="24"/>
        </w:rPr>
        <w:t>План-график (дорожная карта) реализации мероприятий по обеспечению формирования функциональной грамотности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обучающихся БОУ «Алексеевская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оош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 на 2021-2022 учебный год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16" w:type="dxa"/>
        <w:tblInd w:w="0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595"/>
        <w:gridCol w:w="6568"/>
        <w:gridCol w:w="2352"/>
        <w:gridCol w:w="2886"/>
        <w:gridCol w:w="2915"/>
      </w:tblGrid>
      <w:tr w:rsidR="007178C6">
        <w:trPr>
          <w:trHeight w:val="64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Мероприятие/направление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Результат/ показатель для контроля </w:t>
            </w:r>
          </w:p>
        </w:tc>
      </w:tr>
      <w:tr w:rsidR="007178C6">
        <w:trPr>
          <w:trHeight w:val="3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r>
              <w:rPr>
                <w:rFonts w:ascii="Times New Roman" w:eastAsia="Times New Roman" w:hAnsi="Times New Roman" w:cs="Times New Roman"/>
                <w:b/>
                <w:sz w:val="28"/>
              </w:rPr>
              <w:t>1. Нормативное и организационно-координационное сопровождение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178C6">
        <w:trPr>
          <w:trHeight w:val="12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школьного плана-графика («дорожных карт») по формированию функциональной грамотности обучающихся общеобразовательных организаций на 2021/2022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2021г.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240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и утвержден школьный план-график </w:t>
            </w:r>
          </w:p>
        </w:tc>
      </w:tr>
      <w:tr w:rsidR="007178C6">
        <w:trPr>
          <w:trHeight w:val="123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школьного координатора, обеспечивающего организацию повышения квалификации и методической поддержки педагогов по формированию функциональной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2021г.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Михайлова Н. В.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 школьный координатор </w:t>
            </w:r>
          </w:p>
        </w:tc>
      </w:tr>
      <w:tr w:rsidR="007178C6">
        <w:trPr>
          <w:trHeight w:val="21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Разработка/внесение изменений в локальные акты ОО,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spacing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 члены рабочей группы по формированию </w:t>
            </w:r>
          </w:p>
          <w:p w:rsidR="007178C6" w:rsidRDefault="00473EEA">
            <w:pPr>
              <w:ind w:left="97" w:right="29" w:hanging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функциональной грамотности обучающихся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Внесены изменения в локальные акты ОО </w:t>
            </w:r>
          </w:p>
        </w:tc>
      </w:tr>
      <w:tr w:rsidR="007178C6">
        <w:trPr>
          <w:trHeight w:val="32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r>
              <w:rPr>
                <w:rFonts w:ascii="Times New Roman" w:eastAsia="Times New Roman" w:hAnsi="Times New Roman" w:cs="Times New Roman"/>
                <w:b/>
                <w:sz w:val="28"/>
              </w:rPr>
              <w:t>2. Методическое сопровождение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7178C6">
        <w:trPr>
          <w:trHeight w:val="95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0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базы данных учителей и обучающихся 8 классов, участвующих в формировании функциональной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грамотности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2021г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Р.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78C6" w:rsidRDefault="00473EEA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База данных сформирована </w:t>
            </w:r>
          </w:p>
        </w:tc>
      </w:tr>
      <w:tr w:rsidR="007178C6">
        <w:trPr>
          <w:trHeight w:val="18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spacing w:after="49" w:line="238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руководящих и педагогических кадров ОО в федеральных, региональных, муниципальных мероприятиях по формированию функциональной грамотности обучающихся </w:t>
            </w:r>
          </w:p>
          <w:p w:rsidR="007178C6" w:rsidRDefault="00473EEA">
            <w:r>
              <w:rPr>
                <w:rFonts w:ascii="Times New Roman" w:eastAsia="Times New Roman" w:hAnsi="Times New Roman" w:cs="Times New Roman"/>
                <w:sz w:val="24"/>
              </w:rPr>
              <w:t xml:space="preserve">(заседания РУМО, конференции,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семинары и др.)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Михайлова Н. В.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Руководящие и педагогические кадры ОО приняли участие в федеральных, </w:t>
            </w:r>
          </w:p>
          <w:p w:rsidR="007178C6" w:rsidRDefault="00473EEA">
            <w:pPr>
              <w:spacing w:after="24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региональных, </w:t>
            </w:r>
          </w:p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муниципальных мероприятиях </w:t>
            </w:r>
          </w:p>
        </w:tc>
      </w:tr>
    </w:tbl>
    <w:p w:rsidR="007178C6" w:rsidRDefault="007178C6">
      <w:pPr>
        <w:spacing w:after="0"/>
        <w:ind w:left="-1133" w:right="24"/>
      </w:pPr>
    </w:p>
    <w:tbl>
      <w:tblPr>
        <w:tblStyle w:val="TableGrid"/>
        <w:tblW w:w="15316" w:type="dxa"/>
        <w:tblInd w:w="0" w:type="dxa"/>
        <w:tblLook w:val="04A0" w:firstRow="1" w:lastRow="0" w:firstColumn="1" w:lastColumn="0" w:noHBand="0" w:noVBand="1"/>
      </w:tblPr>
      <w:tblGrid>
        <w:gridCol w:w="595"/>
        <w:gridCol w:w="6568"/>
        <w:gridCol w:w="2352"/>
        <w:gridCol w:w="2886"/>
        <w:gridCol w:w="2915"/>
      </w:tblGrid>
      <w:tr w:rsidR="007178C6">
        <w:trPr>
          <w:trHeight w:val="9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 w:right="4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и реализация плана-графика повышения квалификации педагогических работников ОО по вопросам формирования и оценке функциональной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 курсов БУ</w:t>
            </w:r>
          </w:p>
          <w:p w:rsidR="007178C6" w:rsidRDefault="00473EEA">
            <w:pPr>
              <w:ind w:left="37" w:hanging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 ДПО «Институт развития образования»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spacing w:after="23"/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245" w:hanging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 и утвержден школьный план-график </w:t>
            </w:r>
          </w:p>
        </w:tc>
      </w:tr>
      <w:tr w:rsidR="007178C6" w:rsidRPr="006B718B">
        <w:trPr>
          <w:trHeight w:val="18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заседаний школьных методических объединений педагогических работников по вопросам внедрения в учебный процесс заданий для оценки функциональной грамотности, разработанных ФГБНУ «Институт стратегии развития образования»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8C6" w:rsidRDefault="00473EEA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Внедрение в учебный процесс заданий </w:t>
            </w:r>
          </w:p>
          <w:p w:rsidR="007178C6" w:rsidRDefault="006B718B">
            <w:pPr>
              <w:ind w:right="3"/>
              <w:jc w:val="center"/>
            </w:pPr>
            <w:hyperlink r:id="rId4">
              <w:r w:rsidR="00473EEA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https://fg.resh.edu.ru</w:t>
              </w:r>
            </w:hyperlink>
            <w:hyperlink r:id="rId5">
              <w:r w:rsidR="00473EEA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</w:p>
          <w:p w:rsidR="007178C6" w:rsidRPr="00473EEA" w:rsidRDefault="006B718B">
            <w:pPr>
              <w:ind w:right="11"/>
              <w:jc w:val="center"/>
              <w:rPr>
                <w:lang w:val="en-US"/>
              </w:rPr>
            </w:pPr>
            <w:r>
              <w:fldChar w:fldCharType="begin"/>
            </w:r>
            <w:r w:rsidRPr="006B718B">
              <w:rPr>
                <w:lang w:val="en-US"/>
              </w:rPr>
              <w:instrText xml:space="preserve"> HYPERLINK "https://fipi.ru/otkrytyy-" \h </w:instrText>
            </w:r>
            <w:r>
              <w:fldChar w:fldCharType="separate"/>
            </w:r>
            <w:r w:rsidR="00473EEA" w:rsidRPr="00473EEA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https://fipi.ru/otkrytyy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6B718B">
              <w:rPr>
                <w:lang w:val="en-US"/>
              </w:rPr>
              <w:instrText xml:space="preserve"> HYPERLINK "htt</w:instrText>
            </w:r>
            <w:r w:rsidRPr="006B718B">
              <w:rPr>
                <w:lang w:val="en-US"/>
              </w:rPr>
              <w:instrText xml:space="preserve">ps://fipi.ru/otkrytyy-" \h </w:instrText>
            </w:r>
            <w:r>
              <w:fldChar w:fldCharType="separate"/>
            </w:r>
            <w:r w:rsidR="00473EEA" w:rsidRPr="00473EEA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6B718B">
              <w:rPr>
                <w:lang w:val="en-US"/>
              </w:rPr>
              <w:instrText xml:space="preserve"> HYPERLINK "https://fipi.ru/otkrytyy-" \h </w:instrText>
            </w:r>
            <w:r>
              <w:fldChar w:fldCharType="separate"/>
            </w:r>
            <w:r w:rsidR="00473EEA"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fldChar w:fldCharType="end"/>
            </w:r>
          </w:p>
          <w:p w:rsidR="007178C6" w:rsidRPr="00473EEA" w:rsidRDefault="00473EEA">
            <w:pPr>
              <w:jc w:val="center"/>
              <w:rPr>
                <w:lang w:val="en-US"/>
              </w:rPr>
            </w:pPr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>bank-</w:t>
            </w:r>
            <w:proofErr w:type="spellStart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>zadaniy</w:t>
            </w:r>
            <w:proofErr w:type="spellEnd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>dlya-otsenki</w:t>
            </w:r>
            <w:proofErr w:type="spellEnd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>yestestvennonauchnoy</w:t>
            </w:r>
            <w:proofErr w:type="spellEnd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- </w:t>
            </w:r>
            <w:proofErr w:type="spellStart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>gramotnosti</w:t>
            </w:r>
            <w:proofErr w:type="spellEnd"/>
            <w:r w:rsidRPr="00473EEA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7178C6" w:rsidRPr="006B718B">
        <w:trPr>
          <w:trHeight w:val="82"/>
        </w:trPr>
        <w:tc>
          <w:tcPr>
            <w:tcW w:w="153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Pr="00473EEA" w:rsidRDefault="007178C6">
            <w:pPr>
              <w:rPr>
                <w:lang w:val="en-US"/>
              </w:rPr>
            </w:pPr>
          </w:p>
        </w:tc>
      </w:tr>
      <w:tr w:rsidR="007178C6">
        <w:trPr>
          <w:trHeight w:val="95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программ внеурочной деятельности по развитию функциональной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Михайлова Н. В.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Разработаны и реализуются программы внеурочной деятельности </w:t>
            </w:r>
          </w:p>
        </w:tc>
      </w:tr>
      <w:tr w:rsidR="007178C6">
        <w:trPr>
          <w:trHeight w:val="9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рабочих/творческих групп по формированию функциональной грамотности обучающихся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группы по шести направлениям реализуют планы работы </w:t>
            </w:r>
          </w:p>
        </w:tc>
      </w:tr>
      <w:tr w:rsidR="007178C6">
        <w:trPr>
          <w:trHeight w:val="9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читательской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русского языка и литературы Павлова В. Н. Михайлова Н. В.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78C6">
        <w:trPr>
          <w:trHeight w:val="7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математической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математики Смирнова Т. И.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78C6">
        <w:trPr>
          <w:trHeight w:val="169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естественнонаучной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spacing w:after="3" w:line="276" w:lineRule="auto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географии и химии Головина Л. Е. </w:t>
            </w:r>
          </w:p>
          <w:p w:rsidR="007178C6" w:rsidRDefault="00473EEA">
            <w:pPr>
              <w:ind w:left="1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Ш. М. </w:t>
            </w:r>
          </w:p>
          <w:p w:rsidR="007178C6" w:rsidRDefault="00473EEA" w:rsidP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физики Петрова Л. Л.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78C6">
        <w:trPr>
          <w:trHeight w:val="10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глобальным компетенциям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EA" w:rsidRDefault="00473EEA" w:rsidP="00473EEA">
            <w:pPr>
              <w:spacing w:after="46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географии Головина Л. Е. </w:t>
            </w:r>
          </w:p>
          <w:p w:rsidR="007178C6" w:rsidRDefault="007178C6">
            <w:pPr>
              <w:ind w:left="2"/>
              <w:jc w:val="center"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78C6" w:rsidRDefault="00473EEA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78C6">
        <w:trPr>
          <w:trHeight w:val="72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финансовой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обществознания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Цыбульских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 Р.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78C6">
        <w:trPr>
          <w:trHeight w:val="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 креативному мышлению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Студенникова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Н. В.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-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7178C6">
        <w:trPr>
          <w:trHeight w:val="2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недели функциональной грамотности в школе (в ходе недели провести круглые столы для учителей предметников, открытые мероприятия разной направленности по формированию функциональной грамотности у обучающихся).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2022г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firstLine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ШМО, учителя-предметники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spacing w:after="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Формируется база ресурсов школы с технологическими</w:t>
            </w:r>
          </w:p>
          <w:p w:rsidR="007178C6" w:rsidRDefault="00473EEA">
            <w:pPr>
              <w:spacing w:line="238" w:lineRule="auto"/>
              <w:ind w:left="42" w:hanging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картами уроков, заданиями по формированию функциональной </w:t>
            </w:r>
          </w:p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 и иными материалами </w:t>
            </w:r>
          </w:p>
        </w:tc>
      </w:tr>
      <w:tr w:rsidR="007178C6">
        <w:trPr>
          <w:trHeight w:val="31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ИНФОРМАЦИОННОЕ СОПРОВОЖДЕНИЕ </w:t>
            </w:r>
          </w:p>
        </w:tc>
        <w:tc>
          <w:tcPr>
            <w:tcW w:w="81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78C6" w:rsidRDefault="007178C6"/>
        </w:tc>
      </w:tr>
      <w:tr w:rsidR="007178C6">
        <w:trPr>
          <w:trHeight w:val="63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Информационно-просветительская работа с родителями по вопросам функциональной грамотности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сайте размещена </w:t>
            </w:r>
          </w:p>
        </w:tc>
      </w:tr>
      <w:tr w:rsidR="007178C6">
        <w:trPr>
          <w:trHeight w:val="6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реализации мероприятий на сайте ОО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2021/2022 уч. года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 w:rsidP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Координатор школьного сайта Петрова Л. Л.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6" w:rsidRDefault="00473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сайте размещена </w:t>
            </w:r>
          </w:p>
        </w:tc>
      </w:tr>
    </w:tbl>
    <w:p w:rsidR="007178C6" w:rsidRDefault="00473EEA">
      <w:pPr>
        <w:spacing w:after="0"/>
      </w:pPr>
      <w:r>
        <w:t xml:space="preserve"> </w:t>
      </w:r>
    </w:p>
    <w:sectPr w:rsidR="007178C6">
      <w:pgSz w:w="16838" w:h="11904" w:orient="landscape"/>
      <w:pgMar w:top="716" w:right="365" w:bottom="10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C6"/>
    <w:rsid w:val="00473EEA"/>
    <w:rsid w:val="006B718B"/>
    <w:rsid w:val="007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B74E"/>
  <w15:docId w15:val="{B77428AE-D741-496F-A1FB-AEF4F26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" TargetMode="External"/><Relationship Id="rId4" Type="http://schemas.openxmlformats.org/officeDocument/2006/relationships/hyperlink" Target="https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Наталия</cp:lastModifiedBy>
  <cp:revision>5</cp:revision>
  <dcterms:created xsi:type="dcterms:W3CDTF">2021-12-13T14:25:00Z</dcterms:created>
  <dcterms:modified xsi:type="dcterms:W3CDTF">2021-12-13T14:27:00Z</dcterms:modified>
</cp:coreProperties>
</file>