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CD" w:rsidRDefault="00E11F4B" w:rsidP="00DE44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11F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Педагогический совет</w:t>
      </w:r>
    </w:p>
    <w:p w:rsidR="009F777A" w:rsidRDefault="009F777A" w:rsidP="00DE44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от </w:t>
      </w:r>
      <w:r w:rsidR="007A4B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02.11.2021</w:t>
      </w:r>
      <w:bookmarkStart w:id="0" w:name="_GoBack"/>
      <w:bookmarkEnd w:id="0"/>
    </w:p>
    <w:p w:rsidR="009F777A" w:rsidRDefault="00561EAC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F77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Присутствовало 12 учителей</w:t>
      </w:r>
    </w:p>
    <w:p w:rsidR="009F777A" w:rsidRDefault="007532D0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Отсутствовало:</w:t>
      </w:r>
      <w:r w:rsidR="009F77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1 учитель по уважительной причине</w:t>
      </w:r>
    </w:p>
    <w:p w:rsidR="00DE4494" w:rsidRDefault="00DE4494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532D0" w:rsidRPr="007532D0" w:rsidRDefault="007532D0" w:rsidP="007532D0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«Формирование функциональной грамотности обучающихся»</w:t>
      </w:r>
    </w:p>
    <w:p w:rsidR="000900CD" w:rsidRPr="007532D0" w:rsidRDefault="007532D0" w:rsidP="00D81A71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A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данному вопросу выступила директор школы Михайлова Наталия Витальевна</w:t>
      </w:r>
      <w:r w:rsidR="00D81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обратив внимание на то, что с</w:t>
      </w:r>
      <w:r w:rsidR="00F74023" w:rsidRPr="00753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овременные процессы развития </w:t>
      </w:r>
      <w:r w:rsidR="00091C7D" w:rsidRPr="00753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страны </w:t>
      </w:r>
      <w:r w:rsidR="00F74023" w:rsidRPr="00753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выдвигают к сфере образования </w:t>
      </w:r>
      <w:r w:rsidR="00091C7D" w:rsidRPr="00753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</w:t>
      </w:r>
      <w:r w:rsidR="00F74023" w:rsidRPr="00753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 новых требований и задач. Одна из важнейших задач современной школы – воспитание и обучение функционально</w:t>
      </w:r>
      <w:r w:rsidR="00091C7D" w:rsidRPr="00753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023" w:rsidRPr="00753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грамотных людей. </w:t>
      </w:r>
    </w:p>
    <w:p w:rsidR="00CE0040" w:rsidRDefault="00091C7D" w:rsidP="00CE00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E11F4B">
        <w:rPr>
          <w:b/>
          <w:bCs/>
          <w:sz w:val="28"/>
          <w:szCs w:val="28"/>
          <w:shd w:val="clear" w:color="auto" w:fill="FFFFFF"/>
        </w:rPr>
        <w:t>Функциональная</w:t>
      </w:r>
      <w:r w:rsidRPr="00E11F4B">
        <w:rPr>
          <w:sz w:val="28"/>
          <w:szCs w:val="28"/>
          <w:shd w:val="clear" w:color="auto" w:fill="FFFFFF"/>
        </w:rPr>
        <w:t> </w:t>
      </w:r>
      <w:r w:rsidRPr="00E11F4B">
        <w:rPr>
          <w:b/>
          <w:bCs/>
          <w:sz w:val="28"/>
          <w:szCs w:val="28"/>
          <w:shd w:val="clear" w:color="auto" w:fill="FFFFFF"/>
        </w:rPr>
        <w:t>грамотность</w:t>
      </w:r>
      <w:r w:rsidRPr="00E11F4B">
        <w:rPr>
          <w:sz w:val="28"/>
          <w:szCs w:val="28"/>
          <w:shd w:val="clear" w:color="auto" w:fill="FFFFFF"/>
        </w:rPr>
        <w:t xml:space="preserve"> – тот уровень образованности, который может быть </w:t>
      </w:r>
      <w:r w:rsidR="00D81A71" w:rsidRPr="00E11F4B">
        <w:rPr>
          <w:sz w:val="28"/>
          <w:szCs w:val="28"/>
          <w:shd w:val="clear" w:color="auto" w:fill="FFFFFF"/>
        </w:rPr>
        <w:t>достигнут </w:t>
      </w:r>
      <w:r w:rsidR="00D81A71">
        <w:rPr>
          <w:sz w:val="28"/>
          <w:szCs w:val="28"/>
          <w:shd w:val="clear" w:color="auto" w:fill="FFFFFF"/>
        </w:rPr>
        <w:t>учащимися</w:t>
      </w:r>
      <w:r w:rsidRPr="00E11F4B">
        <w:rPr>
          <w:sz w:val="28"/>
          <w:szCs w:val="28"/>
          <w:shd w:val="clear" w:color="auto" w:fill="FFFFFF"/>
        </w:rPr>
        <w:t> за время обучения в школе, и предполагает способность человека решать стандартные жизненные задачи в различных сферах жизни и деятельности на основе преимущественно полученных знаний.</w:t>
      </w:r>
      <w:r w:rsidR="00CE0040" w:rsidRPr="00CE0040">
        <w:rPr>
          <w:sz w:val="28"/>
          <w:szCs w:val="28"/>
        </w:rPr>
        <w:t xml:space="preserve"> </w:t>
      </w:r>
    </w:p>
    <w:p w:rsidR="00BD6A45" w:rsidRPr="00CE0040" w:rsidRDefault="00BD6A45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CE0040">
        <w:rPr>
          <w:sz w:val="28"/>
          <w:szCs w:val="28"/>
        </w:rPr>
        <w:t>Параметры функциональной грамотности включают языковую, компьютерную и информационную, правовую, гражданскую, финансовую, экологическую грамотность, способность ставить и изменять цели и </w:t>
      </w:r>
      <w:hyperlink r:id="rId5" w:history="1">
        <w:r w:rsidRPr="00CE004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задачи</w:t>
        </w:r>
      </w:hyperlink>
      <w:r w:rsidRPr="00CE0040">
        <w:rPr>
          <w:sz w:val="28"/>
          <w:szCs w:val="28"/>
        </w:rPr>
        <w:t> собственной деятельности, осуществлять коммуникацию, реализовывать простейшие акты деятельности в ситуации неопределенности.</w:t>
      </w:r>
    </w:p>
    <w:p w:rsidR="00BD6A45" w:rsidRPr="00CE0040" w:rsidRDefault="00BD6A45" w:rsidP="00BD6A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E0040">
        <w:rPr>
          <w:sz w:val="28"/>
          <w:szCs w:val="28"/>
        </w:rPr>
        <w:t>Рассмотрим индикаторы функциональной грамотности школьников и их показатели: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Общая грамотность</w:t>
      </w:r>
      <w:r w:rsidRPr="00CE0040">
        <w:rPr>
          <w:sz w:val="28"/>
          <w:szCs w:val="28"/>
        </w:rPr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Компьютерная</w:t>
      </w:r>
      <w:r w:rsidRPr="00CE0040">
        <w:rPr>
          <w:sz w:val="28"/>
          <w:szCs w:val="28"/>
        </w:rPr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Грамотность действий в чрезвычайных ситуациях</w:t>
      </w:r>
      <w:r w:rsidRPr="00CE0040">
        <w:rPr>
          <w:sz w:val="28"/>
          <w:szCs w:val="28"/>
        </w:rPr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Информационная</w:t>
      </w:r>
      <w:r w:rsidRPr="00CE0040">
        <w:rPr>
          <w:sz w:val="28"/>
          <w:szCs w:val="28"/>
        </w:rPr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Коммуникативная</w:t>
      </w:r>
      <w:r w:rsidRPr="00CE0040">
        <w:rPr>
          <w:sz w:val="28"/>
          <w:szCs w:val="28"/>
        </w:rPr>
        <w:t xml:space="preserve">: работать в группе, команде; расположить к себе других людей; не поддаваться колебаниям своего настроения, </w:t>
      </w:r>
      <w:r w:rsidRPr="00CE0040">
        <w:rPr>
          <w:sz w:val="28"/>
          <w:szCs w:val="28"/>
        </w:rPr>
        <w:lastRenderedPageBreak/>
        <w:t>приспосабливаться к новым, непривычным требованиям и условиям, организовать работу группы.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Грамотность при решении бытовых проблем</w:t>
      </w:r>
      <w:r w:rsidRPr="00CE0040">
        <w:rPr>
          <w:sz w:val="28"/>
          <w:szCs w:val="28"/>
        </w:rPr>
        <w:t>: выбирать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BD6A45" w:rsidRPr="00BD6A45" w:rsidRDefault="00BD6A45" w:rsidP="00BD6A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E0040">
        <w:rPr>
          <w:sz w:val="28"/>
          <w:szCs w:val="28"/>
        </w:rPr>
        <w:t>Данные качества функционально грамотной личности могут и должны рассматриваться как портрет современного выпускника школы.</w:t>
      </w:r>
    </w:p>
    <w:p w:rsidR="00BD6A45" w:rsidRDefault="00BD6A45" w:rsidP="00CE00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091C7D" w:rsidRPr="00D81A71" w:rsidRDefault="00D81A71" w:rsidP="00D81A71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091C7D" w:rsidRPr="00D81A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Почему «функциональная грамотность</w:t>
      </w:r>
      <w:r w:rsidR="00093BE7" w:rsidRPr="00D81A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8872AD" w:rsidRPr="00B757C4" w:rsidRDefault="008872AD" w:rsidP="008872AD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8872AD">
        <w:rPr>
          <w:sz w:val="28"/>
          <w:szCs w:val="28"/>
        </w:rPr>
        <w:t xml:space="preserve"> </w:t>
      </w:r>
      <w:r w:rsidRPr="00B757C4">
        <w:rPr>
          <w:b w:val="0"/>
          <w:sz w:val="28"/>
          <w:szCs w:val="28"/>
        </w:rPr>
        <w:t xml:space="preserve">Международные исследования (PISA) оказали в последние годы наибольшее влияние на развитие образования в мире, в том числе и в России. </w:t>
      </w:r>
    </w:p>
    <w:p w:rsidR="00E91FA0" w:rsidRDefault="008872AD" w:rsidP="008872AD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B757C4">
        <w:rPr>
          <w:b w:val="0"/>
          <w:sz w:val="28"/>
          <w:szCs w:val="28"/>
        </w:rPr>
        <w:t>PISA</w:t>
      </w:r>
      <w:r w:rsidRPr="00B757C4">
        <w:rPr>
          <w:b w:val="0"/>
          <w:bCs w:val="0"/>
          <w:sz w:val="28"/>
          <w:szCs w:val="28"/>
        </w:rPr>
        <w:t xml:space="preserve"> - Международная программа по оценке образова</w:t>
      </w:r>
      <w:r>
        <w:rPr>
          <w:b w:val="0"/>
          <w:bCs w:val="0"/>
          <w:sz w:val="28"/>
          <w:szCs w:val="28"/>
        </w:rPr>
        <w:t>тельных достижений учащихся</w:t>
      </w:r>
      <w:r w:rsidRPr="00B757C4">
        <w:rPr>
          <w:b w:val="0"/>
          <w:bCs w:val="0"/>
          <w:sz w:val="28"/>
          <w:szCs w:val="28"/>
        </w:rPr>
        <w:t xml:space="preserve"> (</w:t>
      </w:r>
      <w:proofErr w:type="spellStart"/>
      <w:r w:rsidRPr="00B757C4">
        <w:rPr>
          <w:b w:val="0"/>
          <w:bCs w:val="0"/>
          <w:sz w:val="28"/>
          <w:szCs w:val="28"/>
        </w:rPr>
        <w:t>Programme</w:t>
      </w:r>
      <w:proofErr w:type="spellEnd"/>
      <w:r w:rsidRPr="00B757C4">
        <w:rPr>
          <w:b w:val="0"/>
          <w:bCs w:val="0"/>
          <w:sz w:val="28"/>
          <w:szCs w:val="28"/>
        </w:rPr>
        <w:t xml:space="preserve"> </w:t>
      </w:r>
      <w:proofErr w:type="spellStart"/>
      <w:r w:rsidRPr="00B757C4">
        <w:rPr>
          <w:b w:val="0"/>
          <w:bCs w:val="0"/>
          <w:sz w:val="28"/>
          <w:szCs w:val="28"/>
        </w:rPr>
        <w:t>for</w:t>
      </w:r>
      <w:proofErr w:type="spellEnd"/>
      <w:r w:rsidRPr="00B757C4">
        <w:rPr>
          <w:b w:val="0"/>
          <w:bCs w:val="0"/>
          <w:sz w:val="28"/>
          <w:szCs w:val="28"/>
        </w:rPr>
        <w:t xml:space="preserve"> </w:t>
      </w:r>
      <w:proofErr w:type="spellStart"/>
      <w:r w:rsidRPr="00B757C4">
        <w:rPr>
          <w:b w:val="0"/>
          <w:bCs w:val="0"/>
          <w:sz w:val="28"/>
          <w:szCs w:val="28"/>
        </w:rPr>
        <w:t>International</w:t>
      </w:r>
      <w:proofErr w:type="spellEnd"/>
      <w:r w:rsidRPr="00B757C4">
        <w:rPr>
          <w:b w:val="0"/>
          <w:bCs w:val="0"/>
          <w:sz w:val="28"/>
          <w:szCs w:val="28"/>
        </w:rPr>
        <w:t xml:space="preserve"> </w:t>
      </w:r>
      <w:proofErr w:type="spellStart"/>
      <w:r w:rsidRPr="00B757C4">
        <w:rPr>
          <w:b w:val="0"/>
          <w:bCs w:val="0"/>
          <w:sz w:val="28"/>
          <w:szCs w:val="28"/>
        </w:rPr>
        <w:t>Student</w:t>
      </w:r>
      <w:proofErr w:type="spellEnd"/>
      <w:r w:rsidRPr="00B757C4">
        <w:rPr>
          <w:b w:val="0"/>
          <w:bCs w:val="0"/>
          <w:sz w:val="28"/>
          <w:szCs w:val="28"/>
        </w:rPr>
        <w:t xml:space="preserve"> </w:t>
      </w:r>
      <w:proofErr w:type="spellStart"/>
      <w:r w:rsidRPr="00B757C4">
        <w:rPr>
          <w:b w:val="0"/>
          <w:bCs w:val="0"/>
          <w:sz w:val="28"/>
          <w:szCs w:val="28"/>
        </w:rPr>
        <w:t>Assessment</w:t>
      </w:r>
      <w:proofErr w:type="spellEnd"/>
      <w:r w:rsidRPr="00B757C4">
        <w:rPr>
          <w:b w:val="0"/>
          <w:bCs w:val="0"/>
          <w:sz w:val="28"/>
          <w:szCs w:val="28"/>
        </w:rPr>
        <w:t xml:space="preserve">) </w:t>
      </w:r>
    </w:p>
    <w:p w:rsidR="008872AD" w:rsidRPr="00B757C4" w:rsidRDefault="008872AD" w:rsidP="00E91FA0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B757C4">
        <w:rPr>
          <w:b w:val="0"/>
          <w:bCs w:val="0"/>
          <w:sz w:val="28"/>
          <w:szCs w:val="28"/>
        </w:rPr>
        <w:t xml:space="preserve">– это международное сопоставительное исследование качества образования, в рамках которого оцениваются знания и навыки </w:t>
      </w:r>
      <w:r w:rsidR="00E91FA0" w:rsidRPr="00B757C4">
        <w:rPr>
          <w:b w:val="0"/>
          <w:bCs w:val="0"/>
          <w:sz w:val="28"/>
          <w:szCs w:val="28"/>
        </w:rPr>
        <w:t>15-ти лет</w:t>
      </w:r>
      <w:r w:rsidR="00E91FA0">
        <w:rPr>
          <w:b w:val="0"/>
          <w:bCs w:val="0"/>
          <w:sz w:val="28"/>
          <w:szCs w:val="28"/>
        </w:rPr>
        <w:t>них школьников разных стран мира</w:t>
      </w:r>
      <w:r w:rsidRPr="00B757C4">
        <w:rPr>
          <w:b w:val="0"/>
          <w:bCs w:val="0"/>
          <w:sz w:val="28"/>
          <w:szCs w:val="28"/>
        </w:rPr>
        <w:t>.</w:t>
      </w:r>
      <w:r w:rsidR="00E91FA0">
        <w:rPr>
          <w:b w:val="0"/>
          <w:bCs w:val="0"/>
          <w:sz w:val="28"/>
          <w:szCs w:val="28"/>
        </w:rPr>
        <w:t xml:space="preserve"> </w:t>
      </w:r>
      <w:r w:rsidRPr="00B757C4">
        <w:rPr>
          <w:b w:val="0"/>
          <w:bCs w:val="0"/>
          <w:sz w:val="28"/>
          <w:szCs w:val="28"/>
        </w:rPr>
        <w:t>Национальным центром проведения исследования PISA в Росс</w:t>
      </w:r>
      <w:r>
        <w:rPr>
          <w:b w:val="0"/>
          <w:bCs w:val="0"/>
          <w:sz w:val="28"/>
          <w:szCs w:val="28"/>
        </w:rPr>
        <w:t xml:space="preserve">ийской Федерации является </w:t>
      </w:r>
      <w:r w:rsidRPr="00B757C4">
        <w:rPr>
          <w:b w:val="0"/>
          <w:bCs w:val="0"/>
          <w:sz w:val="28"/>
          <w:szCs w:val="28"/>
        </w:rPr>
        <w:t>Федеральный инсти</w:t>
      </w:r>
      <w:r>
        <w:rPr>
          <w:b w:val="0"/>
          <w:bCs w:val="0"/>
          <w:sz w:val="28"/>
          <w:szCs w:val="28"/>
        </w:rPr>
        <w:t>тут оценки качества образования</w:t>
      </w:r>
      <w:r w:rsidRPr="00B757C4">
        <w:rPr>
          <w:b w:val="0"/>
          <w:bCs w:val="0"/>
          <w:sz w:val="28"/>
          <w:szCs w:val="28"/>
        </w:rPr>
        <w:t>.</w:t>
      </w:r>
    </w:p>
    <w:p w:rsidR="00DE4494" w:rsidRDefault="00FC3C54" w:rsidP="00DE449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Итак, ц</w:t>
      </w:r>
      <w:r w:rsidR="00E11F4B" w:rsidRPr="00DE4494">
        <w:rPr>
          <w:bCs/>
          <w:sz w:val="28"/>
          <w:szCs w:val="28"/>
        </w:rPr>
        <w:t>ель</w:t>
      </w:r>
      <w:r w:rsidR="00DE4494" w:rsidRPr="00DE4494">
        <w:rPr>
          <w:bCs/>
          <w:sz w:val="28"/>
          <w:szCs w:val="28"/>
        </w:rPr>
        <w:t>ю</w:t>
      </w:r>
      <w:r w:rsidR="00E11F4B" w:rsidRPr="00DE4494">
        <w:rPr>
          <w:bCs/>
          <w:sz w:val="28"/>
          <w:szCs w:val="28"/>
        </w:rPr>
        <w:t xml:space="preserve"> мониторинга </w:t>
      </w:r>
      <w:r w:rsidR="00DE4494" w:rsidRPr="00DE4494">
        <w:rPr>
          <w:sz w:val="28"/>
          <w:szCs w:val="28"/>
        </w:rPr>
        <w:t xml:space="preserve">PISA </w:t>
      </w:r>
      <w:r w:rsidR="00DE4494" w:rsidRPr="00DE4494">
        <w:rPr>
          <w:bCs/>
          <w:sz w:val="28"/>
          <w:szCs w:val="28"/>
        </w:rPr>
        <w:t>является</w:t>
      </w:r>
      <w:r w:rsidR="00DE4494" w:rsidRPr="00DE4494">
        <w:rPr>
          <w:sz w:val="28"/>
          <w:szCs w:val="28"/>
        </w:rPr>
        <w:t xml:space="preserve"> </w:t>
      </w:r>
      <w:r w:rsidR="00E11F4B" w:rsidRPr="00DE4494">
        <w:rPr>
          <w:sz w:val="28"/>
          <w:szCs w:val="28"/>
        </w:rPr>
        <w:t xml:space="preserve">оценка способности применять в реальной жизни знания, полученные за школьной скамьей. </w:t>
      </w:r>
      <w:r w:rsidR="00DE4494" w:rsidRPr="00DE4494">
        <w:rPr>
          <w:sz w:val="28"/>
          <w:szCs w:val="28"/>
        </w:rPr>
        <w:t xml:space="preserve">Хорошая школа должна привить навыки </w:t>
      </w:r>
      <w:r w:rsidR="007532D0" w:rsidRPr="00DE4494">
        <w:rPr>
          <w:sz w:val="28"/>
          <w:szCs w:val="28"/>
        </w:rPr>
        <w:t>решения реальных</w:t>
      </w:r>
      <w:r w:rsidR="00DE4494" w:rsidRPr="00DE4494">
        <w:rPr>
          <w:sz w:val="28"/>
          <w:szCs w:val="28"/>
        </w:rPr>
        <w:t xml:space="preserve"> жизненных проблем и самостоятельной работы с информацией. Это</w:t>
      </w:r>
      <w:r w:rsidR="00DE4494" w:rsidRPr="000A2E42">
        <w:rPr>
          <w:sz w:val="28"/>
          <w:szCs w:val="28"/>
        </w:rPr>
        <w:t xml:space="preserve"> </w:t>
      </w:r>
      <w:r w:rsidR="00DE4494">
        <w:rPr>
          <w:sz w:val="28"/>
          <w:szCs w:val="28"/>
        </w:rPr>
        <w:t>и</w:t>
      </w:r>
      <w:r w:rsidR="00DE4494" w:rsidRPr="000A2E42">
        <w:rPr>
          <w:sz w:val="28"/>
          <w:szCs w:val="28"/>
        </w:rPr>
        <w:t xml:space="preserve"> </w:t>
      </w:r>
      <w:r w:rsidR="00DE4494" w:rsidRPr="00DE4494">
        <w:rPr>
          <w:sz w:val="28"/>
          <w:szCs w:val="28"/>
        </w:rPr>
        <w:t>называется</w:t>
      </w:r>
      <w:r w:rsidR="00DE4494" w:rsidRPr="000A2E42">
        <w:rPr>
          <w:sz w:val="28"/>
          <w:szCs w:val="28"/>
        </w:rPr>
        <w:t xml:space="preserve"> «</w:t>
      </w:r>
      <w:r w:rsidR="00DE4494" w:rsidRPr="00DE4494">
        <w:rPr>
          <w:sz w:val="28"/>
          <w:szCs w:val="28"/>
        </w:rPr>
        <w:t>функциональной</w:t>
      </w:r>
      <w:r w:rsidR="00DE4494" w:rsidRPr="000A2E42">
        <w:rPr>
          <w:sz w:val="28"/>
          <w:szCs w:val="28"/>
        </w:rPr>
        <w:t xml:space="preserve"> </w:t>
      </w:r>
      <w:r w:rsidR="00DE4494" w:rsidRPr="00DE4494">
        <w:rPr>
          <w:sz w:val="28"/>
          <w:szCs w:val="28"/>
        </w:rPr>
        <w:t>грамотностью</w:t>
      </w:r>
      <w:r w:rsidR="00DE4494" w:rsidRPr="000A2E42">
        <w:rPr>
          <w:sz w:val="28"/>
          <w:szCs w:val="28"/>
        </w:rPr>
        <w:t>».</w:t>
      </w:r>
    </w:p>
    <w:p w:rsidR="00BD6A45" w:rsidRDefault="00C73FD4" w:rsidP="00BD6A45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73FD4">
        <w:rPr>
          <w:sz w:val="28"/>
          <w:szCs w:val="28"/>
        </w:rPr>
        <w:t>Не учитывать результаты PISA отечественное образование сегодня не может, поскольку вопрос о конкурентоспособности стоит очень остро. Известно, что качество российского образования отличается от качества образования за рубежом: при достаточно высоких предметных знаниях и умениях российские школьники испытывают затруднения в применении своих знаний в ситуациях, близких к повседневной жизни, а также в работе с информацией, представленной в различной форме. Таким образом, по важнейшему сегодня в мире практико-ориентированному показателю российское образование не отвечает международным требованиям и стандартам.</w:t>
      </w:r>
    </w:p>
    <w:p w:rsidR="00C73FD4" w:rsidRPr="00BD6A45" w:rsidRDefault="00093BE7" w:rsidP="00BD6A45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D6A45">
        <w:rPr>
          <w:bCs/>
          <w:sz w:val="28"/>
          <w:szCs w:val="28"/>
        </w:rPr>
        <w:t xml:space="preserve"> Структура мониторинга</w:t>
      </w:r>
      <w:r w:rsidR="00BD6A45">
        <w:rPr>
          <w:bCs/>
          <w:sz w:val="28"/>
          <w:szCs w:val="28"/>
        </w:rPr>
        <w:t>:</w:t>
      </w:r>
    </w:p>
    <w:p w:rsidR="00C73FD4" w:rsidRPr="0074091A" w:rsidRDefault="00C73FD4" w:rsidP="00BD6A45">
      <w:pPr>
        <w:pStyle w:val="a3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 w:rsidRPr="0074091A">
        <w:rPr>
          <w:bCs/>
          <w:iCs/>
          <w:sz w:val="28"/>
          <w:szCs w:val="28"/>
        </w:rPr>
        <w:t>Мониторинг проводится по 3 направлениям (в каждом цикле одному из них уделяется основное внимание):</w:t>
      </w:r>
      <w:r w:rsidR="00D16E6B">
        <w:rPr>
          <w:noProof/>
          <w:sz w:val="28"/>
          <w:szCs w:val="28"/>
        </w:rPr>
        <mc:AlternateContent>
          <mc:Choice Requires="wps">
            <w:drawing>
              <wp:anchor distT="238125" distB="238125" distL="381000" distR="3810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3810" t="4445" r="0" b="0"/>
                <wp:wrapSquare wrapText="bothSides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01BE5" id="AutoShape 2" o:spid="_x0000_s1026" style="position:absolute;margin-left:0;margin-top:0;width:24pt;height:24pt;z-index:251658240;visibility:visible;mso-wrap-style:square;mso-width-percent:0;mso-height-percent:0;mso-wrap-distance-left:30pt;mso-wrap-distance-top:18.75pt;mso-wrap-distance-right:30pt;mso-wrap-distance-bottom:18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wDTA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LC7wDTAIA&#10;AJQEAAAOAAAAAAAAAAAAAAAAAC4CAABkcnMvZTJvRG9jLnhtbFBLAQItABQABgAIAAAAIQBMoOks&#10;2AAAAAMBAAAPAAAAAAAAAAAAAAAAAKYEAABkcnMvZG93bnJldi54bWxQSwUGAAAAAAQABADzAAAA&#10;qw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C73FD4" w:rsidRPr="00C73FD4" w:rsidRDefault="007532D0" w:rsidP="00BD6A45">
      <w:pPr>
        <w:pStyle w:val="a3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C73FD4">
        <w:rPr>
          <w:sz w:val="28"/>
          <w:szCs w:val="28"/>
        </w:rPr>
        <w:t> читательская</w:t>
      </w:r>
      <w:r w:rsidR="00C73FD4" w:rsidRPr="00C73FD4">
        <w:rPr>
          <w:sz w:val="28"/>
          <w:szCs w:val="28"/>
        </w:rPr>
        <w:t xml:space="preserve"> грамотность</w:t>
      </w:r>
    </w:p>
    <w:p w:rsidR="00C73FD4" w:rsidRDefault="007532D0" w:rsidP="00BD6A45">
      <w:pPr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 естественнонаучная</w:t>
      </w:r>
      <w:r w:rsidR="00C73FD4" w:rsidRPr="00C73FD4">
        <w:rPr>
          <w:rFonts w:ascii="Times New Roman" w:eastAsia="Times New Roman" w:hAnsi="Times New Roman" w:cs="Times New Roman"/>
          <w:sz w:val="28"/>
          <w:szCs w:val="28"/>
        </w:rPr>
        <w:t xml:space="preserve"> грамотность</w:t>
      </w:r>
    </w:p>
    <w:p w:rsidR="00C73FD4" w:rsidRPr="00C73FD4" w:rsidRDefault="007532D0" w:rsidP="00BD6A45">
      <w:pPr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 математическая</w:t>
      </w:r>
      <w:r w:rsidR="00C73FD4" w:rsidRPr="00C73FD4">
        <w:rPr>
          <w:rFonts w:ascii="Times New Roman" w:eastAsia="Times New Roman" w:hAnsi="Times New Roman" w:cs="Times New Roman"/>
          <w:sz w:val="28"/>
          <w:szCs w:val="28"/>
        </w:rPr>
        <w:t xml:space="preserve"> грамотность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В исследовании PISA-2018 основным направлением стала читательская грамотность.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lastRenderedPageBreak/>
        <w:t>В каждом новом цикле исследования вводятся новые направления: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PISA-2012 – финансовая грамотность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PISA-2015 – решение проблем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91A">
        <w:rPr>
          <w:rFonts w:ascii="Times New Roman" w:eastAsia="Times New Roman" w:hAnsi="Times New Roman" w:cs="Times New Roman"/>
          <w:bCs/>
          <w:iCs/>
          <w:sz w:val="28"/>
          <w:szCs w:val="28"/>
        </w:rPr>
        <w:t>PISA-2018 – глобальные компетенции</w:t>
      </w:r>
    </w:p>
    <w:p w:rsidR="00A87063" w:rsidRDefault="00A87063" w:rsidP="00A8706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063">
        <w:rPr>
          <w:color w:val="000000"/>
          <w:sz w:val="28"/>
          <w:szCs w:val="28"/>
        </w:rPr>
        <w:t>Новый цикл исследования PISA пройдет в 2021 году, основное внимание в нем будет уделено математической грамотности, а в качестве дополнительного направления впервые будет исследоваться креативность мышления учащихся.</w:t>
      </w:r>
    </w:p>
    <w:p w:rsidR="00A87063" w:rsidRPr="00A87063" w:rsidRDefault="00A87063" w:rsidP="00D81A71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color w:val="000000"/>
          <w:sz w:val="28"/>
          <w:szCs w:val="28"/>
        </w:rPr>
      </w:pPr>
      <w:r w:rsidRPr="00A87063">
        <w:rPr>
          <w:b/>
          <w:color w:val="000000"/>
          <w:sz w:val="28"/>
          <w:szCs w:val="28"/>
        </w:rPr>
        <w:t>Основные шаги по формированию функциональной грамотности</w:t>
      </w:r>
    </w:p>
    <w:p w:rsidR="00093BE7" w:rsidRPr="00A87063" w:rsidRDefault="00A87063" w:rsidP="00A87063">
      <w:pPr>
        <w:pStyle w:val="a3"/>
        <w:shd w:val="clear" w:color="auto" w:fill="FFFFFF"/>
        <w:spacing w:before="24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87063">
        <w:rPr>
          <w:color w:val="000000"/>
          <w:sz w:val="28"/>
          <w:szCs w:val="28"/>
        </w:rPr>
        <w:t>В рамках реализации указа Президента РФ от 7 мая 2018 года «О национальных целях и стратегических задачах развития Российской Федерации на период до 2024 года», где в качестве одной из приоритетных целей развития нашей страны на ближайшие годы названо вхождение России в число 10 ведущих стран мира по качеству общего образования, была разработана методология и критерии оценки качества общего образования на основе практики международных исследований. Методология предусматривает целый комплекс мероприятий, в том числе проведение ежегодной регионал</w:t>
      </w:r>
      <w:r w:rsidR="00FC3C54">
        <w:rPr>
          <w:color w:val="000000"/>
          <w:sz w:val="28"/>
          <w:szCs w:val="28"/>
        </w:rPr>
        <w:t xml:space="preserve">ьной оценки по модели PISA в </w:t>
      </w:r>
      <w:r w:rsidRPr="00A87063">
        <w:rPr>
          <w:color w:val="000000"/>
          <w:sz w:val="28"/>
          <w:szCs w:val="28"/>
        </w:rPr>
        <w:t>15 субъектах РФ. Первая группа регионов поучаствует в комплексной оценке по модели PISA осенью 2019 года.</w:t>
      </w:r>
    </w:p>
    <w:p w:rsidR="00A87063" w:rsidRDefault="00BD6A45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Итак, перед нами стоит четкая задача</w:t>
      </w:r>
      <w:r w:rsidR="00A87063">
        <w:rPr>
          <w:sz w:val="28"/>
          <w:szCs w:val="28"/>
        </w:rPr>
        <w:t xml:space="preserve">. МОНСО разработало алгоритм действий по достижению данной цели. </w:t>
      </w:r>
    </w:p>
    <w:p w:rsidR="00A87063" w:rsidRDefault="00E744DE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532D0">
        <w:rPr>
          <w:sz w:val="28"/>
          <w:szCs w:val="28"/>
        </w:rPr>
        <w:t>школе</w:t>
      </w:r>
      <w:r>
        <w:rPr>
          <w:sz w:val="28"/>
          <w:szCs w:val="28"/>
        </w:rPr>
        <w:t xml:space="preserve"> уже п</w:t>
      </w:r>
      <w:r w:rsidR="00420C8F">
        <w:rPr>
          <w:sz w:val="28"/>
          <w:szCs w:val="28"/>
        </w:rPr>
        <w:t>р</w:t>
      </w:r>
      <w:r w:rsidR="00453413">
        <w:rPr>
          <w:sz w:val="28"/>
          <w:szCs w:val="28"/>
        </w:rPr>
        <w:t xml:space="preserve">едприняты </w:t>
      </w:r>
      <w:r>
        <w:rPr>
          <w:sz w:val="28"/>
          <w:szCs w:val="28"/>
        </w:rPr>
        <w:t xml:space="preserve">или планируются </w:t>
      </w:r>
      <w:r w:rsidR="00453413">
        <w:rPr>
          <w:sz w:val="28"/>
          <w:szCs w:val="28"/>
        </w:rPr>
        <w:t>следующие ш</w:t>
      </w:r>
      <w:r w:rsidR="00A87063">
        <w:rPr>
          <w:sz w:val="28"/>
          <w:szCs w:val="28"/>
        </w:rPr>
        <w:t>аги:</w:t>
      </w:r>
    </w:p>
    <w:p w:rsidR="00420C8F" w:rsidRPr="00420C8F" w:rsidRDefault="00420C8F" w:rsidP="00420C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20C8F">
        <w:rPr>
          <w:sz w:val="28"/>
          <w:szCs w:val="28"/>
        </w:rPr>
        <w:t>Внесены изменения в ООП НОО, ООО, СОО</w:t>
      </w:r>
      <w:r w:rsidR="00453413">
        <w:rPr>
          <w:sz w:val="28"/>
          <w:szCs w:val="28"/>
        </w:rPr>
        <w:t xml:space="preserve"> в части планируемых личностных, метапредметных результатов освоения обучающимися программ, системе оценки достижений планируемых личностных и метапредметных результатов освоения программ.</w:t>
      </w:r>
    </w:p>
    <w:p w:rsidR="009243D9" w:rsidRDefault="00453413" w:rsidP="009243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в рабочие программы </w:t>
      </w:r>
      <w:r w:rsidR="007532D0">
        <w:rPr>
          <w:sz w:val="28"/>
          <w:szCs w:val="28"/>
        </w:rPr>
        <w:t>по предметам</w:t>
      </w:r>
      <w:r>
        <w:rPr>
          <w:sz w:val="28"/>
          <w:szCs w:val="28"/>
        </w:rPr>
        <w:t xml:space="preserve">. По современным требованиям, </w:t>
      </w:r>
      <w:r w:rsidRPr="00453413">
        <w:rPr>
          <w:sz w:val="28"/>
          <w:szCs w:val="28"/>
          <w:u w:val="single"/>
        </w:rPr>
        <w:t>все</w:t>
      </w:r>
      <w:r>
        <w:rPr>
          <w:sz w:val="28"/>
          <w:szCs w:val="28"/>
        </w:rPr>
        <w:t xml:space="preserve"> рабочие программы должны предусматривать деятельность по формированию функциональной грамотности. В особенности это касается </w:t>
      </w:r>
      <w:r w:rsidR="007532D0">
        <w:rPr>
          <w:sz w:val="28"/>
          <w:szCs w:val="28"/>
        </w:rPr>
        <w:t>р</w:t>
      </w:r>
      <w:r>
        <w:rPr>
          <w:sz w:val="28"/>
          <w:szCs w:val="28"/>
        </w:rPr>
        <w:t xml:space="preserve">усского языка, </w:t>
      </w:r>
      <w:r w:rsidR="007532D0">
        <w:rPr>
          <w:sz w:val="28"/>
          <w:szCs w:val="28"/>
        </w:rPr>
        <w:t>л</w:t>
      </w:r>
      <w:r>
        <w:rPr>
          <w:sz w:val="28"/>
          <w:szCs w:val="28"/>
        </w:rPr>
        <w:t>итератур</w:t>
      </w:r>
      <w:r w:rsidR="009F777A">
        <w:rPr>
          <w:sz w:val="28"/>
          <w:szCs w:val="28"/>
        </w:rPr>
        <w:t xml:space="preserve">ного </w:t>
      </w:r>
      <w:r w:rsidR="007532D0">
        <w:rPr>
          <w:sz w:val="28"/>
          <w:szCs w:val="28"/>
        </w:rPr>
        <w:t>чтения, математики, окружающего</w:t>
      </w:r>
      <w:r>
        <w:rPr>
          <w:sz w:val="28"/>
          <w:szCs w:val="28"/>
        </w:rPr>
        <w:t xml:space="preserve"> мира в начальной школе; </w:t>
      </w:r>
      <w:r w:rsidR="007532D0">
        <w:rPr>
          <w:sz w:val="28"/>
          <w:szCs w:val="28"/>
        </w:rPr>
        <w:t>р</w:t>
      </w:r>
      <w:r>
        <w:rPr>
          <w:sz w:val="28"/>
          <w:szCs w:val="28"/>
        </w:rPr>
        <w:t xml:space="preserve">усского языка, </w:t>
      </w:r>
      <w:r w:rsidR="007532D0">
        <w:rPr>
          <w:sz w:val="28"/>
          <w:szCs w:val="28"/>
        </w:rPr>
        <w:t>л</w:t>
      </w:r>
      <w:r w:rsidR="009F777A">
        <w:rPr>
          <w:sz w:val="28"/>
          <w:szCs w:val="28"/>
        </w:rPr>
        <w:t xml:space="preserve">итературы, </w:t>
      </w:r>
      <w:r w:rsidR="007532D0">
        <w:rPr>
          <w:sz w:val="28"/>
          <w:szCs w:val="28"/>
        </w:rPr>
        <w:t>м</w:t>
      </w:r>
      <w:r>
        <w:rPr>
          <w:sz w:val="28"/>
          <w:szCs w:val="28"/>
        </w:rPr>
        <w:t xml:space="preserve">атематики, </w:t>
      </w:r>
      <w:r w:rsidR="007532D0">
        <w:rPr>
          <w:sz w:val="28"/>
          <w:szCs w:val="28"/>
        </w:rPr>
        <w:t>г</w:t>
      </w:r>
      <w:r>
        <w:rPr>
          <w:sz w:val="28"/>
          <w:szCs w:val="28"/>
        </w:rPr>
        <w:t xml:space="preserve">еографии, </w:t>
      </w:r>
      <w:r w:rsidR="007532D0">
        <w:rPr>
          <w:sz w:val="28"/>
          <w:szCs w:val="28"/>
        </w:rPr>
        <w:t>б</w:t>
      </w:r>
      <w:r>
        <w:rPr>
          <w:sz w:val="28"/>
          <w:szCs w:val="28"/>
        </w:rPr>
        <w:t xml:space="preserve">иологии, </w:t>
      </w:r>
      <w:r w:rsidR="007532D0">
        <w:rPr>
          <w:sz w:val="28"/>
          <w:szCs w:val="28"/>
        </w:rPr>
        <w:t>ф</w:t>
      </w:r>
      <w:r>
        <w:rPr>
          <w:sz w:val="28"/>
          <w:szCs w:val="28"/>
        </w:rPr>
        <w:t xml:space="preserve">изики, </w:t>
      </w:r>
      <w:r w:rsidR="007532D0">
        <w:rPr>
          <w:sz w:val="28"/>
          <w:szCs w:val="28"/>
        </w:rPr>
        <w:t>х</w:t>
      </w:r>
      <w:r>
        <w:rPr>
          <w:sz w:val="28"/>
          <w:szCs w:val="28"/>
        </w:rPr>
        <w:t xml:space="preserve">имии, </w:t>
      </w:r>
      <w:r w:rsidR="007532D0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бществознания </w:t>
      </w:r>
      <w:r w:rsidR="007532D0">
        <w:rPr>
          <w:sz w:val="28"/>
          <w:szCs w:val="28"/>
        </w:rPr>
        <w:t>в</w:t>
      </w:r>
      <w:r>
        <w:rPr>
          <w:sz w:val="28"/>
          <w:szCs w:val="28"/>
        </w:rPr>
        <w:t xml:space="preserve"> основной школе.</w:t>
      </w:r>
    </w:p>
    <w:p w:rsidR="00AE61CF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 курс внеурочной деятельности «Функциональная грамотность» для обучающихся </w:t>
      </w:r>
      <w:r w:rsidR="007532D0">
        <w:rPr>
          <w:sz w:val="28"/>
          <w:szCs w:val="28"/>
        </w:rPr>
        <w:t>8</w:t>
      </w:r>
      <w:r>
        <w:rPr>
          <w:sz w:val="28"/>
          <w:szCs w:val="28"/>
        </w:rPr>
        <w:t xml:space="preserve"> – 9 классов.</w:t>
      </w:r>
    </w:p>
    <w:p w:rsidR="00BD6A45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рабочие программы «Математическая грамотность», «</w:t>
      </w:r>
      <w:r w:rsidR="00DB0006">
        <w:rPr>
          <w:sz w:val="28"/>
          <w:szCs w:val="28"/>
        </w:rPr>
        <w:t>Естественно</w:t>
      </w:r>
      <w:r>
        <w:rPr>
          <w:sz w:val="28"/>
          <w:szCs w:val="28"/>
        </w:rPr>
        <w:t>научная грамотность», «Финансовая грамотность», и «Читательская грамотность».</w:t>
      </w:r>
    </w:p>
    <w:p w:rsidR="00AE61CF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Внесены изменения в программу воспитания и социализации, обозначив формирование функциональной грамотности как приоритетную задачу.</w:t>
      </w:r>
    </w:p>
    <w:p w:rsidR="007532D0" w:rsidRDefault="007532D0" w:rsidP="00F91BD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32D0">
        <w:rPr>
          <w:sz w:val="28"/>
          <w:szCs w:val="28"/>
        </w:rPr>
        <w:t>Необходимо пройти о</w:t>
      </w:r>
      <w:r w:rsidR="00AE61CF" w:rsidRPr="007532D0">
        <w:rPr>
          <w:sz w:val="28"/>
          <w:szCs w:val="28"/>
        </w:rPr>
        <w:t>бучение педагог</w:t>
      </w:r>
      <w:r w:rsidRPr="007532D0">
        <w:rPr>
          <w:sz w:val="28"/>
          <w:szCs w:val="28"/>
        </w:rPr>
        <w:t>ам</w:t>
      </w:r>
      <w:r w:rsidR="00E744DE" w:rsidRPr="007532D0">
        <w:rPr>
          <w:sz w:val="28"/>
          <w:szCs w:val="28"/>
        </w:rPr>
        <w:t xml:space="preserve"> </w:t>
      </w:r>
      <w:r w:rsidR="00D81A71">
        <w:rPr>
          <w:sz w:val="28"/>
          <w:szCs w:val="28"/>
        </w:rPr>
        <w:t>в 2022г</w:t>
      </w:r>
    </w:p>
    <w:p w:rsidR="00E744DE" w:rsidRPr="007532D0" w:rsidRDefault="00E744DE" w:rsidP="00F91BD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32D0">
        <w:rPr>
          <w:sz w:val="28"/>
          <w:szCs w:val="28"/>
        </w:rPr>
        <w:t xml:space="preserve">Системное использование на уроках и во внеурочное время всеми педагогами </w:t>
      </w:r>
      <w:r w:rsidR="007532D0">
        <w:rPr>
          <w:sz w:val="28"/>
          <w:szCs w:val="28"/>
        </w:rPr>
        <w:t>школы</w:t>
      </w:r>
      <w:r w:rsidRPr="007532D0">
        <w:rPr>
          <w:sz w:val="28"/>
          <w:szCs w:val="28"/>
        </w:rPr>
        <w:t xml:space="preserve"> форм и методов обучения, способствующих формированию функциональной грамотности: ролевые игры, деловые игры, работа в группах, парах, метод проектов и др.</w:t>
      </w:r>
      <w:r w:rsidR="004857D5" w:rsidRPr="007532D0">
        <w:rPr>
          <w:color w:val="444444"/>
          <w:sz w:val="28"/>
          <w:szCs w:val="28"/>
        </w:rPr>
        <w:t xml:space="preserve"> </w:t>
      </w:r>
      <w:r w:rsidR="004857D5" w:rsidRPr="007532D0">
        <w:rPr>
          <w:sz w:val="28"/>
          <w:szCs w:val="28"/>
        </w:rPr>
        <w:t>Коммуникация, сотрудничество, критическое мышление, креативность – вот главные качества, которыми должны овладеть обучающиеся 21 века.</w:t>
      </w:r>
    </w:p>
    <w:p w:rsidR="00AE61CF" w:rsidRDefault="007532D0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Апробирование системы</w:t>
      </w:r>
      <w:r w:rsidR="00E744DE">
        <w:rPr>
          <w:sz w:val="28"/>
          <w:szCs w:val="28"/>
        </w:rPr>
        <w:t xml:space="preserve"> диагностики </w:t>
      </w:r>
      <w:proofErr w:type="gramStart"/>
      <w:r w:rsidR="00E744DE">
        <w:rPr>
          <w:sz w:val="28"/>
          <w:szCs w:val="28"/>
        </w:rPr>
        <w:t>и  оценки</w:t>
      </w:r>
      <w:proofErr w:type="gramEnd"/>
      <w:r w:rsidR="00E744DE">
        <w:rPr>
          <w:sz w:val="28"/>
          <w:szCs w:val="28"/>
        </w:rPr>
        <w:t xml:space="preserve"> учебных достижений (ноябрь 2019 года – 7 классы, </w:t>
      </w:r>
      <w:r w:rsidR="009F777A">
        <w:rPr>
          <w:sz w:val="28"/>
          <w:szCs w:val="28"/>
        </w:rPr>
        <w:t>2021 год – 8</w:t>
      </w:r>
      <w:r w:rsidR="00E744DE">
        <w:rPr>
          <w:sz w:val="28"/>
          <w:szCs w:val="28"/>
        </w:rPr>
        <w:t xml:space="preserve"> классы)</w:t>
      </w:r>
    </w:p>
    <w:p w:rsidR="00E744DE" w:rsidRDefault="00E744DE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Привлечение родителей к</w:t>
      </w:r>
      <w:r w:rsidR="005F0A7E">
        <w:rPr>
          <w:sz w:val="28"/>
          <w:szCs w:val="28"/>
        </w:rPr>
        <w:t xml:space="preserve"> совместной деятельности </w:t>
      </w:r>
      <w:r w:rsidR="007532D0">
        <w:rPr>
          <w:sz w:val="28"/>
          <w:szCs w:val="28"/>
        </w:rPr>
        <w:t>по формированию</w:t>
      </w:r>
      <w:r w:rsidR="005F0A7E">
        <w:rPr>
          <w:sz w:val="28"/>
          <w:szCs w:val="28"/>
        </w:rPr>
        <w:t xml:space="preserve"> функциональной грамотности.</w:t>
      </w:r>
    </w:p>
    <w:p w:rsidR="005F0A7E" w:rsidRDefault="005F0A7E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4857D5" w:rsidRDefault="004857D5" w:rsidP="007B06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D81A71" w:rsidRDefault="00D81A71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Слово методисту Цыбульских Л.Р. </w:t>
      </w:r>
    </w:p>
    <w:p w:rsidR="00DB0006" w:rsidRDefault="00DB0006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DB0006">
        <w:rPr>
          <w:b/>
          <w:sz w:val="28"/>
          <w:szCs w:val="28"/>
        </w:rPr>
        <w:t>Читательская грамотность</w:t>
      </w:r>
      <w:r>
        <w:rPr>
          <w:sz w:val="28"/>
          <w:szCs w:val="28"/>
        </w:rPr>
        <w:t xml:space="preserve"> формируется на всех предметах, где дети читают текст. </w:t>
      </w:r>
      <w:r w:rsidRPr="00DB0006">
        <w:rPr>
          <w:sz w:val="28"/>
          <w:szCs w:val="28"/>
        </w:rPr>
        <w:t>Грамотность чтения - степень способности к осмыслению письменных текстов и рефлексии на них, к использованию их содержания для достижения собственных целей, развития знаний и возможностей, для активного участия в жизни общества.  Оценивается не техника чтения и буквальное понимание текста, а понимание и рефлексия на текст, использование прочитанного для различных целей. </w:t>
      </w:r>
    </w:p>
    <w:p w:rsidR="004857D5" w:rsidRPr="007B06D5" w:rsidRDefault="00DB0006" w:rsidP="007B06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b/>
          <w:sz w:val="28"/>
          <w:szCs w:val="28"/>
        </w:rPr>
      </w:pPr>
      <w:r w:rsidRPr="007B06D5">
        <w:rPr>
          <w:i/>
          <w:sz w:val="28"/>
          <w:szCs w:val="28"/>
        </w:rPr>
        <w:br/>
      </w:r>
      <w:r w:rsidRPr="00DB0006">
        <w:rPr>
          <w:b/>
          <w:sz w:val="28"/>
          <w:szCs w:val="28"/>
        </w:rPr>
        <w:t xml:space="preserve">      Естественнонаучная грамотность</w:t>
      </w:r>
      <w:r w:rsidRPr="00DB0006">
        <w:rPr>
          <w:sz w:val="28"/>
          <w:szCs w:val="28"/>
        </w:rPr>
        <w:t xml:space="preserve"> – степень способности использовать естественно-научные знания, выявлять проблемы и делать обоснованные выводы, необходимые для понимания окружающего мира и тех изменений, которые вносит в него деятельность человека,</w:t>
      </w:r>
      <w:r w:rsidR="004857D5">
        <w:rPr>
          <w:sz w:val="28"/>
          <w:szCs w:val="28"/>
        </w:rPr>
        <w:t xml:space="preserve"> и для принятия соответствующих </w:t>
      </w:r>
      <w:r w:rsidRPr="00DB0006">
        <w:rPr>
          <w:sz w:val="28"/>
          <w:szCs w:val="28"/>
        </w:rPr>
        <w:t>решений.</w:t>
      </w:r>
    </w:p>
    <w:p w:rsidR="007B06D5" w:rsidRPr="007B06D5" w:rsidRDefault="007B06D5" w:rsidP="009F77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7B06D5" w:rsidRDefault="007B06D5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4857D5" w:rsidRPr="005F387E" w:rsidRDefault="004857D5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5F387E">
        <w:rPr>
          <w:sz w:val="28"/>
          <w:szCs w:val="28"/>
        </w:rPr>
        <w:t xml:space="preserve">Основное внимание при проведении мониторинга качества образования в школе уделяется оценке овладения учащимися </w:t>
      </w:r>
      <w:proofErr w:type="spellStart"/>
      <w:r w:rsidRPr="005F387E">
        <w:rPr>
          <w:sz w:val="28"/>
          <w:szCs w:val="28"/>
        </w:rPr>
        <w:t>общеучебными</w:t>
      </w:r>
      <w:proofErr w:type="spellEnd"/>
      <w:r w:rsidRPr="005F387E">
        <w:rPr>
          <w:sz w:val="28"/>
          <w:szCs w:val="28"/>
        </w:rPr>
        <w:t xml:space="preserve"> и интеллектуальными навыками. Для проверки математической грамотности, грамотности чтения, естественнонаучной грамотности и умения решать проблемы разрабатываются комплексные или структурированные задания. Каждое из заданий включает отдельный текст, в котором описывается некоторая проблема, и 1-6 вопросов к нему различной трудности. По результатам выполнения заданий оценивается способность учащихся выявить проблему в тексте и решить ее, применив знания из той или иной предметной области. </w:t>
      </w:r>
    </w:p>
    <w:p w:rsidR="00DB0006" w:rsidRDefault="00DB0006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4857D5" w:rsidRDefault="00DB0006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</w:rPr>
      </w:pPr>
      <w:r w:rsidRPr="005F387E">
        <w:rPr>
          <w:sz w:val="28"/>
          <w:szCs w:val="28"/>
        </w:rPr>
        <w:t xml:space="preserve">Очень важно понять каждому педагогу, что данное направление работы касается каждого из нас. Мы все вместе работаем на результат, который покажут наши дети. </w:t>
      </w:r>
      <w:r w:rsidR="004857D5" w:rsidRPr="005F387E">
        <w:rPr>
          <w:sz w:val="28"/>
          <w:szCs w:val="28"/>
        </w:rPr>
        <w:t xml:space="preserve">Именно нам </w:t>
      </w:r>
      <w:proofErr w:type="gramStart"/>
      <w:r w:rsidR="004857D5" w:rsidRPr="005F387E">
        <w:rPr>
          <w:sz w:val="28"/>
          <w:szCs w:val="28"/>
        </w:rPr>
        <w:t>решать</w:t>
      </w:r>
      <w:proofErr w:type="gramEnd"/>
      <w:r w:rsidR="004857D5" w:rsidRPr="005F387E">
        <w:rPr>
          <w:sz w:val="28"/>
          <w:szCs w:val="28"/>
        </w:rPr>
        <w:t xml:space="preserve"> </w:t>
      </w:r>
      <w:r w:rsidR="004857D5" w:rsidRPr="005F387E">
        <w:rPr>
          <w:b/>
          <w:sz w:val="28"/>
          <w:szCs w:val="28"/>
        </w:rPr>
        <w:t xml:space="preserve">чему учить? зачем учить? как учить? </w:t>
      </w:r>
      <w:r w:rsidR="004857D5" w:rsidRPr="005F387E">
        <w:rPr>
          <w:sz w:val="28"/>
          <w:szCs w:val="28"/>
        </w:rPr>
        <w:t>А главное</w:t>
      </w:r>
      <w:r w:rsidR="004857D5" w:rsidRPr="005F387E">
        <w:rPr>
          <w:b/>
          <w:sz w:val="28"/>
          <w:szCs w:val="28"/>
        </w:rPr>
        <w:t xml:space="preserve"> - как учить результативно?</w:t>
      </w:r>
    </w:p>
    <w:p w:rsidR="000A2E42" w:rsidRDefault="000A2E42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</w:rPr>
      </w:pPr>
    </w:p>
    <w:p w:rsidR="000A2E42" w:rsidRPr="007B06D5" w:rsidRDefault="000A2E42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  <w:u w:val="single"/>
        </w:rPr>
      </w:pPr>
      <w:r w:rsidRPr="007B06D5">
        <w:rPr>
          <w:b/>
          <w:sz w:val="28"/>
          <w:szCs w:val="28"/>
          <w:u w:val="single"/>
        </w:rPr>
        <w:t>Решение педсовета:</w:t>
      </w:r>
    </w:p>
    <w:p w:rsidR="007B06D5" w:rsidRPr="007B06D5" w:rsidRDefault="007B06D5" w:rsidP="007B06D5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На заседаниях предметных </w:t>
      </w:r>
      <w:r w:rsidR="007532D0">
        <w:rPr>
          <w:rFonts w:ascii="Times New Roman" w:eastAsia="+mn-ea" w:hAnsi="Times New Roman" w:cs="Times New Roman"/>
          <w:kern w:val="24"/>
          <w:sz w:val="28"/>
          <w:szCs w:val="28"/>
        </w:rPr>
        <w:t>МО</w:t>
      </w:r>
      <w:r w:rsidRPr="007B06D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изучить опыт педагогов по формированию функциональной грамотности обучающихся в рамках предметных областей      </w:t>
      </w:r>
    </w:p>
    <w:p w:rsidR="007B06D5" w:rsidRPr="007B06D5" w:rsidRDefault="007B06D5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                                              </w:t>
      </w:r>
    </w:p>
    <w:p w:rsidR="007B06D5" w:rsidRPr="007B06D5" w:rsidRDefault="007B06D5" w:rsidP="007B06D5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kern w:val="24"/>
          <w:sz w:val="28"/>
          <w:szCs w:val="28"/>
        </w:rPr>
        <w:t>На родительском собрании провести информирование родителей о формировании функциональной грамотности обучающихся</w:t>
      </w:r>
    </w:p>
    <w:p w:rsidR="007B06D5" w:rsidRPr="007B06D5" w:rsidRDefault="007B06D5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                           (</w:t>
      </w:r>
      <w:proofErr w:type="spellStart"/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отв</w:t>
      </w:r>
      <w:proofErr w:type="spellEnd"/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: </w:t>
      </w:r>
      <w:proofErr w:type="spellStart"/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кл</w:t>
      </w:r>
      <w:proofErr w:type="spellEnd"/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. руководители.)</w:t>
      </w:r>
    </w:p>
    <w:p w:rsidR="007B06D5" w:rsidRPr="007B06D5" w:rsidRDefault="007B06D5" w:rsidP="007B06D5">
      <w:pPr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kern w:val="24"/>
          <w:sz w:val="28"/>
          <w:szCs w:val="28"/>
        </w:rPr>
        <w:t>Всем педагогам апробировать и внедрять технологии, обеспечивающие формирование функциональной грамотности</w:t>
      </w:r>
    </w:p>
    <w:p w:rsidR="007B06D5" w:rsidRPr="007B06D5" w:rsidRDefault="007B06D5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                                                            (</w:t>
      </w:r>
      <w:proofErr w:type="spellStart"/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отв</w:t>
      </w:r>
      <w:proofErr w:type="spellEnd"/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: все педагоги, постоянно) </w:t>
      </w:r>
    </w:p>
    <w:p w:rsidR="007B06D5" w:rsidRPr="007B06D5" w:rsidRDefault="007B06D5" w:rsidP="007B06D5">
      <w:pPr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В рамках предметных недель провести открытые уроки, демонстрирующие разнообразные формы, методы, формирующие функциональную грамотность</w:t>
      </w:r>
    </w:p>
    <w:p w:rsidR="007B06D5" w:rsidRPr="007B06D5" w:rsidRDefault="007B06D5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                                           (</w:t>
      </w:r>
      <w:proofErr w:type="spellStart"/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отв</w:t>
      </w:r>
      <w:proofErr w:type="spellEnd"/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: </w:t>
      </w:r>
      <w:proofErr w:type="spellStart"/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руков</w:t>
      </w:r>
      <w:proofErr w:type="spellEnd"/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. </w:t>
      </w:r>
      <w:r w:rsidR="007532D0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ШМО </w:t>
      </w: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в течение года)</w:t>
      </w:r>
    </w:p>
    <w:p w:rsidR="007B06D5" w:rsidRPr="007B06D5" w:rsidRDefault="007B06D5" w:rsidP="007B06D5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Создать банк заданий, отвечающих формированию функциональной грамотности обучающихся</w:t>
      </w:r>
    </w:p>
    <w:p w:rsidR="00093BE7" w:rsidRPr="007B06D5" w:rsidRDefault="007B06D5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                                                             (</w:t>
      </w:r>
      <w:proofErr w:type="spellStart"/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отв</w:t>
      </w:r>
      <w:proofErr w:type="spellEnd"/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: </w:t>
      </w:r>
      <w:proofErr w:type="gramStart"/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педагоги</w:t>
      </w:r>
      <w:r w:rsidR="007532D0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</w:t>
      </w: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)</w:t>
      </w:r>
      <w:proofErr w:type="gramEnd"/>
    </w:p>
    <w:p w:rsidR="00E11F4B" w:rsidRDefault="00E11F4B" w:rsidP="00E11F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767676"/>
          <w:sz w:val="20"/>
          <w:szCs w:val="20"/>
        </w:rPr>
        <w:br/>
      </w:r>
      <w:r>
        <w:rPr>
          <w:rFonts w:ascii="Arial" w:hAnsi="Arial" w:cs="Arial"/>
          <w:color w:val="767676"/>
          <w:sz w:val="20"/>
          <w:szCs w:val="20"/>
        </w:rPr>
        <w:br/>
        <w:t>  </w:t>
      </w:r>
      <w:r>
        <w:rPr>
          <w:rFonts w:ascii="Arial" w:hAnsi="Arial" w:cs="Arial"/>
          <w:color w:val="767676"/>
          <w:sz w:val="20"/>
          <w:szCs w:val="20"/>
        </w:rPr>
        <w:br/>
      </w:r>
      <w:r>
        <w:rPr>
          <w:rFonts w:ascii="Arial" w:hAnsi="Arial" w:cs="Arial"/>
          <w:color w:val="767676"/>
          <w:sz w:val="20"/>
          <w:szCs w:val="20"/>
        </w:rPr>
        <w:br/>
      </w:r>
    </w:p>
    <w:p w:rsidR="000900CD" w:rsidRDefault="00E11F4B" w:rsidP="00E11F4B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11F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81A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Председатель                   Михайлова Н.В.</w:t>
      </w:r>
    </w:p>
    <w:p w:rsidR="00D81A71" w:rsidRDefault="00D81A71" w:rsidP="00E11F4B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Секретарь                             Цыбульских Л.Р.</w:t>
      </w:r>
    </w:p>
    <w:p w:rsidR="00B757C4" w:rsidRDefault="00B757C4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093BE7" w:rsidRDefault="00093BE7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74091A" w:rsidRDefault="0074091A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093BE7" w:rsidRDefault="00093BE7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3"/>
          <w:szCs w:val="23"/>
        </w:rPr>
      </w:pPr>
    </w:p>
    <w:p w:rsidR="00B757C4" w:rsidRDefault="00B757C4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3"/>
          <w:szCs w:val="23"/>
        </w:rPr>
      </w:pPr>
    </w:p>
    <w:sectPr w:rsidR="00B757C4" w:rsidSect="00C73FD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687D"/>
    <w:multiLevelType w:val="hybridMultilevel"/>
    <w:tmpl w:val="B1B88D0C"/>
    <w:lvl w:ilvl="0" w:tplc="CEF2AB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872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A03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A02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90A3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E35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4E2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F6FA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40E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60322A4"/>
    <w:multiLevelType w:val="multilevel"/>
    <w:tmpl w:val="3F3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946534"/>
    <w:multiLevelType w:val="hybridMultilevel"/>
    <w:tmpl w:val="6FB02B54"/>
    <w:lvl w:ilvl="0" w:tplc="207CA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6D0CF9"/>
    <w:multiLevelType w:val="hybridMultilevel"/>
    <w:tmpl w:val="E258D7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C4"/>
    <w:rsid w:val="000900CD"/>
    <w:rsid w:val="00091C7D"/>
    <w:rsid w:val="00093BE7"/>
    <w:rsid w:val="000A2E42"/>
    <w:rsid w:val="00327461"/>
    <w:rsid w:val="00420C8F"/>
    <w:rsid w:val="00453413"/>
    <w:rsid w:val="004857D5"/>
    <w:rsid w:val="00561EAC"/>
    <w:rsid w:val="005F0A7E"/>
    <w:rsid w:val="005F387E"/>
    <w:rsid w:val="0074091A"/>
    <w:rsid w:val="007532D0"/>
    <w:rsid w:val="007A4B31"/>
    <w:rsid w:val="007B06D5"/>
    <w:rsid w:val="008872AD"/>
    <w:rsid w:val="008E1956"/>
    <w:rsid w:val="009243D9"/>
    <w:rsid w:val="009F777A"/>
    <w:rsid w:val="00A87063"/>
    <w:rsid w:val="00AE61CF"/>
    <w:rsid w:val="00B757C4"/>
    <w:rsid w:val="00BD6A45"/>
    <w:rsid w:val="00C73FD4"/>
    <w:rsid w:val="00CE0040"/>
    <w:rsid w:val="00D16E6B"/>
    <w:rsid w:val="00D70119"/>
    <w:rsid w:val="00D81A71"/>
    <w:rsid w:val="00DB0006"/>
    <w:rsid w:val="00DE4494"/>
    <w:rsid w:val="00E11F4B"/>
    <w:rsid w:val="00E744DE"/>
    <w:rsid w:val="00E91FA0"/>
    <w:rsid w:val="00EE6CFC"/>
    <w:rsid w:val="00F74023"/>
    <w:rsid w:val="00FC1EAE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D0B7"/>
  <w15:docId w15:val="{D8528C93-D58D-44CC-8CDF-8EB79DF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75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57C4"/>
    <w:rPr>
      <w:b/>
      <w:bCs/>
    </w:rPr>
  </w:style>
  <w:style w:type="character" w:styleId="a5">
    <w:name w:val="Hyperlink"/>
    <w:basedOn w:val="a0"/>
    <w:uiPriority w:val="99"/>
    <w:semiHidden/>
    <w:unhideWhenUsed/>
    <w:rsid w:val="00B757C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757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91C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rslovarei.com/content_soc/zadacha-objective-47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Наталия</cp:lastModifiedBy>
  <cp:revision>5</cp:revision>
  <cp:lastPrinted>2019-10-24T09:24:00Z</cp:lastPrinted>
  <dcterms:created xsi:type="dcterms:W3CDTF">2021-12-13T11:10:00Z</dcterms:created>
  <dcterms:modified xsi:type="dcterms:W3CDTF">2021-12-13T15:54:00Z</dcterms:modified>
</cp:coreProperties>
</file>