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C4" w:rsidRDefault="009D6AF6">
      <w:pPr>
        <w:rPr>
          <w:rStyle w:val="a4"/>
          <w:rFonts w:ascii="Arial" w:hAnsi="Arial" w:cs="Arial"/>
          <w:color w:val="003892"/>
          <w:sz w:val="21"/>
          <w:szCs w:val="21"/>
        </w:rPr>
      </w:pPr>
      <w:r>
        <w:rPr>
          <w:rStyle w:val="a3"/>
          <w:rFonts w:ascii="Arial" w:hAnsi="Arial" w:cs="Arial"/>
          <w:i/>
          <w:iCs/>
          <w:color w:val="484848"/>
          <w:sz w:val="21"/>
          <w:szCs w:val="21"/>
          <w:shd w:val="clear" w:color="auto" w:fill="F7F9FF"/>
        </w:rPr>
        <w:t xml:space="preserve">Профилактика и коррекция трудностей в обучении, школьная </w:t>
      </w:r>
      <w:proofErr w:type="spellStart"/>
      <w:r>
        <w:rPr>
          <w:rStyle w:val="a3"/>
          <w:rFonts w:ascii="Arial" w:hAnsi="Arial" w:cs="Arial"/>
          <w:i/>
          <w:iCs/>
          <w:color w:val="484848"/>
          <w:sz w:val="21"/>
          <w:szCs w:val="21"/>
          <w:shd w:val="clear" w:color="auto" w:fill="F7F9FF"/>
        </w:rPr>
        <w:t>неуспешность</w:t>
      </w:r>
      <w:proofErr w:type="spellEnd"/>
      <w:r>
        <w:rPr>
          <w:rStyle w:val="a3"/>
          <w:rFonts w:ascii="Arial" w:hAnsi="Arial" w:cs="Arial"/>
          <w:i/>
          <w:iCs/>
          <w:color w:val="484848"/>
          <w:sz w:val="21"/>
          <w:szCs w:val="21"/>
          <w:shd w:val="clear" w:color="auto" w:fill="F7F9FF"/>
        </w:rPr>
        <w:t>: </w:t>
      </w:r>
      <w:r>
        <w:rPr>
          <w:rFonts w:ascii="Arial" w:hAnsi="Arial" w:cs="Arial"/>
          <w:color w:val="484848"/>
          <w:sz w:val="21"/>
          <w:szCs w:val="21"/>
          <w:shd w:val="clear" w:color="auto" w:fill="F7F9FF"/>
        </w:rPr>
        <w:t> </w:t>
      </w:r>
      <w:hyperlink r:id="rId4" w:history="1">
        <w:r>
          <w:rPr>
            <w:rStyle w:val="a4"/>
            <w:rFonts w:ascii="Arial" w:hAnsi="Arial" w:cs="Arial"/>
            <w:color w:val="003892"/>
            <w:sz w:val="21"/>
            <w:szCs w:val="21"/>
          </w:rPr>
          <w:t>https://edsoo.ru/Profilaktika_i_korrekciya_55.htm</w:t>
        </w:r>
      </w:hyperlink>
    </w:p>
    <w:p w:rsidR="00441994" w:rsidRDefault="00441994">
      <w:pPr>
        <w:rPr>
          <w:rStyle w:val="a4"/>
          <w:rFonts w:ascii="Arial" w:hAnsi="Arial" w:cs="Arial"/>
          <w:color w:val="003892"/>
          <w:sz w:val="21"/>
          <w:szCs w:val="21"/>
        </w:rPr>
      </w:pPr>
    </w:p>
    <w:p w:rsidR="00441994" w:rsidRDefault="00441994">
      <w:pPr>
        <w:rPr>
          <w:rStyle w:val="a4"/>
          <w:rFonts w:ascii="Arial" w:hAnsi="Arial" w:cs="Arial"/>
          <w:color w:val="003892"/>
          <w:sz w:val="21"/>
          <w:szCs w:val="21"/>
        </w:rPr>
      </w:pPr>
    </w:p>
    <w:p w:rsidR="00441994" w:rsidRDefault="00441994">
      <w:r>
        <w:rPr>
          <w:rFonts w:ascii="Arial" w:hAnsi="Arial" w:cs="Arial"/>
          <w:color w:val="484848"/>
          <w:sz w:val="21"/>
          <w:szCs w:val="21"/>
          <w:shd w:val="clear" w:color="auto" w:fill="F7F9FF"/>
        </w:rPr>
        <w:t xml:space="preserve">На сайте ФИПИ представлены «Методические рекомендации для учителей по преподаванию учебных предметов в ОУ, имеющих обучающихся с рисками учебной </w:t>
      </w:r>
      <w:proofErr w:type="spellStart"/>
      <w:r>
        <w:rPr>
          <w:rFonts w:ascii="Arial" w:hAnsi="Arial" w:cs="Arial"/>
          <w:color w:val="484848"/>
          <w:sz w:val="21"/>
          <w:szCs w:val="21"/>
          <w:shd w:val="clear" w:color="auto" w:fill="F7F9FF"/>
        </w:rPr>
        <w:t>неуспешности</w:t>
      </w:r>
      <w:proofErr w:type="spellEnd"/>
      <w:r>
        <w:rPr>
          <w:rFonts w:ascii="Arial" w:hAnsi="Arial" w:cs="Arial"/>
          <w:color w:val="484848"/>
          <w:sz w:val="21"/>
          <w:szCs w:val="21"/>
          <w:shd w:val="clear" w:color="auto" w:fill="F7F9FF"/>
        </w:rPr>
        <w:t>» для использования в работе. </w:t>
      </w:r>
      <w:hyperlink r:id="rId5" w:history="1">
        <w:r>
          <w:rPr>
            <w:rStyle w:val="a5"/>
            <w:rFonts w:ascii="Arial" w:hAnsi="Arial" w:cs="Arial"/>
            <w:color w:val="003892"/>
            <w:sz w:val="21"/>
            <w:szCs w:val="21"/>
            <w:shd w:val="clear" w:color="auto" w:fill="F7F9FF"/>
          </w:rPr>
          <w:t>ссылка</w:t>
        </w:r>
      </w:hyperlink>
    </w:p>
    <w:p w:rsidR="00441994" w:rsidRDefault="00441994">
      <w:hyperlink r:id="rId6" w:history="1">
        <w:r w:rsidRPr="00441994">
          <w:rPr>
            <w:rFonts w:ascii="Arial" w:hAnsi="Arial" w:cs="Arial"/>
            <w:color w:val="003892"/>
            <w:sz w:val="21"/>
            <w:szCs w:val="21"/>
            <w:u w:val="single"/>
            <w:shd w:val="clear" w:color="auto" w:fill="F7F9FF"/>
          </w:rPr>
          <w:t>Открытый реестр психодиагностических методик, вызывающих доверие профессионального сообщества</w:t>
        </w:r>
      </w:hyperlink>
      <w:r w:rsidRPr="00441994">
        <w:rPr>
          <w:rFonts w:ascii="Arial" w:hAnsi="Arial" w:cs="Arial"/>
          <w:color w:val="484848"/>
          <w:sz w:val="21"/>
          <w:szCs w:val="21"/>
          <w:shd w:val="clear" w:color="auto" w:fill="F7F9FF"/>
        </w:rPr>
        <w:t> </w:t>
      </w:r>
      <w:r w:rsidRPr="00441994">
        <w:rPr>
          <w:rFonts w:ascii="Arial" w:hAnsi="Arial" w:cs="Arial"/>
          <w:i/>
          <w:iCs/>
          <w:color w:val="484848"/>
          <w:sz w:val="21"/>
          <w:szCs w:val="21"/>
          <w:shd w:val="clear" w:color="auto" w:fill="F7F9FF"/>
        </w:rPr>
        <w:t xml:space="preserve">(извлечение из распоряжения </w:t>
      </w:r>
      <w:proofErr w:type="spellStart"/>
      <w:r w:rsidRPr="00441994">
        <w:rPr>
          <w:rFonts w:ascii="Arial" w:hAnsi="Arial" w:cs="Arial"/>
          <w:i/>
          <w:iCs/>
          <w:color w:val="484848"/>
          <w:sz w:val="21"/>
          <w:szCs w:val="21"/>
          <w:shd w:val="clear" w:color="auto" w:fill="F7F9FF"/>
        </w:rPr>
        <w:t>Минпросвещения</w:t>
      </w:r>
      <w:proofErr w:type="spellEnd"/>
      <w:r w:rsidRPr="00441994">
        <w:rPr>
          <w:rFonts w:ascii="Arial" w:hAnsi="Arial" w:cs="Arial"/>
          <w:i/>
          <w:iCs/>
          <w:color w:val="484848"/>
          <w:sz w:val="21"/>
          <w:szCs w:val="21"/>
          <w:shd w:val="clear" w:color="auto" w:fill="F7F9FF"/>
        </w:rPr>
        <w:t xml:space="preserve"> России «Об утверждении методических рекомендаций по системе функционирования психологических служб в общеобразовательных организациях» от 28.12.2020 № Р-193)</w:t>
      </w:r>
      <w:bookmarkStart w:id="0" w:name="_GoBack"/>
      <w:bookmarkEnd w:id="0"/>
    </w:p>
    <w:sectPr w:rsidR="0044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F6"/>
    <w:rsid w:val="00441994"/>
    <w:rsid w:val="009D6AF6"/>
    <w:rsid w:val="00D6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CA70"/>
  <w15:chartTrackingRefBased/>
  <w15:docId w15:val="{093068A3-1850-4351-B48D-5FFAAF5E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6AF6"/>
    <w:rPr>
      <w:b/>
      <w:bCs/>
    </w:rPr>
  </w:style>
  <w:style w:type="character" w:styleId="a4">
    <w:name w:val="Hyperlink"/>
    <w:basedOn w:val="a0"/>
    <w:uiPriority w:val="99"/>
    <w:semiHidden/>
    <w:unhideWhenUsed/>
    <w:rsid w:val="009D6AF6"/>
    <w:rPr>
      <w:color w:val="0000FF"/>
      <w:u w:val="single"/>
    </w:rPr>
  </w:style>
  <w:style w:type="character" w:styleId="a5">
    <w:name w:val="Emphasis"/>
    <w:basedOn w:val="a0"/>
    <w:uiPriority w:val="20"/>
    <w:qFormat/>
    <w:rsid w:val="00441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kovo-oosh.obr57.ru/media/ckeditor/pankovo-oosh-adm/2022/12/20/Otkrytyi-reestr-psihodiagnosticzeskih-metodik.pdf" TargetMode="External"/><Relationship Id="rId5" Type="http://schemas.openxmlformats.org/officeDocument/2006/relationships/hyperlink" Target="https://fipi.ru/metodicheskaya-kopilka" TargetMode="External"/><Relationship Id="rId4" Type="http://schemas.openxmlformats.org/officeDocument/2006/relationships/hyperlink" Target="https://edsoo.ru/Profilaktika_i_korrekciya_5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2024-04-15T11:25:00Z</dcterms:created>
  <dcterms:modified xsi:type="dcterms:W3CDTF">2024-04-15T11:27:00Z</dcterms:modified>
</cp:coreProperties>
</file>